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6C" w:rsidRPr="00DB0119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1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B0119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19">
        <w:rPr>
          <w:rFonts w:ascii="Times New Roman" w:hAnsi="Times New Roman" w:cs="Times New Roman"/>
          <w:b/>
          <w:sz w:val="24"/>
          <w:szCs w:val="24"/>
        </w:rPr>
        <w:t xml:space="preserve">МИНИСТЕРСТВА ПО СОЦИАЛЬНОЙ ЗАЩИТЕ И ТРУДУ </w:t>
      </w:r>
    </w:p>
    <w:p w:rsidR="001F026C" w:rsidRPr="00DB0119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119">
        <w:rPr>
          <w:rFonts w:ascii="Times New Roman" w:hAnsi="Times New Roman" w:cs="Times New Roman"/>
          <w:b/>
          <w:sz w:val="24"/>
          <w:szCs w:val="24"/>
        </w:rPr>
        <w:t>ПРИДНЕСТРОВСКОЙ МОЛДАВСКОЙ РЕСПУБЛИКИ</w:t>
      </w: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026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Положения «О порядке назначения и выплаты ежемесячной денежной компенсации в возмещение вреда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«Маяк» и сбросов радиоактивных отходов в реку </w:t>
      </w:r>
      <w:proofErr w:type="spellStart"/>
      <w:r w:rsidRPr="001F026C">
        <w:rPr>
          <w:rFonts w:ascii="Times New Roman" w:eastAsia="Times New Roman" w:hAnsi="Times New Roman" w:cs="Times New Roman"/>
          <w:bCs/>
          <w:sz w:val="24"/>
          <w:szCs w:val="24"/>
        </w:rPr>
        <w:t>Теча</w:t>
      </w:r>
      <w:proofErr w:type="spellEnd"/>
      <w:r w:rsidRPr="001F026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2013 год</w:t>
      </w: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</w:t>
      </w:r>
    </w:p>
    <w:p w:rsidR="00174E06" w:rsidRPr="00174E06" w:rsidRDefault="00174E06" w:rsidP="00DB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В связи с принятием Закона Приднестровской Молдавской Республики от 16 октября 2012 года № 200-З-V "О Едином государственном фонде социального страхования Приднестровской Молдавской Республики" (САЗ 12-43) и в соответствии с Постановлением Правительства Приднестровской Молдавской Республики от 28 июня 2012 года № 59 "О передаче ряда функций в ведение Министерства по социальной защите и труду Приднестровской Молдавской Республики" (САЗ 12-27), с изменением, внесенным </w:t>
      </w:r>
      <w:hyperlink r:id="rId4" w:tooltip="(ВСТУПИЛ В СИЛУ 11.12.2012) О внесении изменения в Постановление Правительства Приднестровской Молдавской Республики от 28 июня 2012 года № 59 " w:history="1">
        <w:r w:rsidRPr="001B6FB3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Приднестровской Молдавской Республики от 29 ноября 2012 года № 126</w:t>
        </w:r>
      </w:hyperlink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12-50), и Законом Приднестровской Молдавской Республики от 11 января 2010 года № 8-З-IV "О социальной защите граждан, пострадавших вследствие Чернобыльской катастрофы и иных радиационных или техногенных катастроф" (САЗ 10-2), с изменениями и дополнениями, внесенными законами Приднестровской Молдавской Республики от 21 апреля 2011 года № 30-ЗД-V (САЗ 11-16), </w:t>
      </w:r>
      <w:hyperlink r:id="rId5" w:tooltip="(ВСТУПИЛ В СИЛУ 10.07.2012) О внесении изменений и дополнения в Закон Приднестровской Молдавской Республики &quot;О социальной защите граждан, пострадавших вследствие Чернобыльской катастрофы и иных радиационных или техногенных катастроф&quot;" w:history="1">
        <w:r w:rsidRPr="001B6FB3">
          <w:rPr>
            <w:rFonts w:ascii="Times New Roman" w:eastAsia="Times New Roman" w:hAnsi="Times New Roman" w:cs="Times New Roman"/>
            <w:sz w:val="24"/>
            <w:szCs w:val="24"/>
          </w:rPr>
          <w:t>от 5 июля 2012 года № 122-ЗИД-V</w:t>
        </w:r>
      </w:hyperlink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12-28), приказываю: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 xml:space="preserve"> Утвердить Положение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О порядке назначения и выплаты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ежемесячной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денежной компенсации в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возмещение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"Маяк" и сбросов ра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 xml:space="preserve">диоактивных отходов в реку </w:t>
      </w:r>
      <w:proofErr w:type="spellStart"/>
      <w:r w:rsidR="00DB0119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="00DB01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(Приложение к настоящему Приказу).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Направить настоящий Приказ в Министерство юстиции Приднестровской Молдавской Республики на государственную регистрацию.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Считать утратившим силу Приказ Министерства здравоохранения и социальной защиты Приднестровской Молдавской Республики от 24 ноября 2010 года №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 xml:space="preserve"> 586 "Об утверждении Положения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>О порядке назначения и выплаты ежемесячной денежной компенсации в возмещение вреда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объединении "Маяк" и сбросов радиоактивны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 xml:space="preserve">х отходов в реку </w:t>
      </w:r>
      <w:proofErr w:type="spellStart"/>
      <w:r w:rsidR="00DB0119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="00DB0119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(Регистрационный № 5499 от 24 декабря 2010 года) (САЗ 10-51).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Единому государственному фонду социального страхования Приднестровской Молдавской Республики направить настоящий Приказ территориальным органам Единого государственного фонда социального страхования Приднестровской Молдавской Республики для использования в работе.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 Русину Е.В. </w:t>
      </w:r>
    </w:p>
    <w:p w:rsidR="00174E06" w:rsidRPr="001B6FB3" w:rsidRDefault="00174E06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Настоящий Приказ вступает в силу со дня официального опубликования. </w:t>
      </w:r>
    </w:p>
    <w:p w:rsidR="001B6FB3" w:rsidRDefault="001B6FB3" w:rsidP="001B6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4E06" w:rsidRPr="001B6FB3" w:rsidRDefault="00174E06" w:rsidP="001B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И.о</w:t>
      </w:r>
      <w:proofErr w:type="spellEnd"/>
      <w:r w:rsidRPr="001B6FB3">
        <w:rPr>
          <w:rFonts w:ascii="Times New Roman" w:eastAsia="Times New Roman" w:hAnsi="Times New Roman" w:cs="Times New Roman"/>
          <w:b/>
          <w:bCs/>
          <w:sz w:val="24"/>
          <w:szCs w:val="24"/>
        </w:rPr>
        <w:t>. министра О. Буланова</w:t>
      </w:r>
    </w:p>
    <w:p w:rsidR="00174E06" w:rsidRPr="001B6FB3" w:rsidRDefault="00174E06" w:rsidP="001B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г. Тирасполь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br/>
        <w:t>15 февраля 2013 г.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br/>
        <w:t>№ 20</w:t>
      </w: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26C" w:rsidRDefault="001F026C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B6FB3" w:rsidRDefault="001B6FB3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0119" w:rsidRDefault="00DB0119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0119" w:rsidRDefault="00DB0119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74E06" w:rsidRPr="00174E06" w:rsidRDefault="00174E06" w:rsidP="00174E0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E0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Приказу Министерства</w:t>
      </w:r>
      <w:r w:rsidRPr="00174E06">
        <w:rPr>
          <w:rFonts w:ascii="Times New Roman" w:eastAsia="Times New Roman" w:hAnsi="Times New Roman" w:cs="Times New Roman"/>
          <w:sz w:val="24"/>
          <w:szCs w:val="24"/>
        </w:rPr>
        <w:br/>
        <w:t>по социальной защите и труду</w:t>
      </w:r>
      <w:r w:rsidRPr="00174E06">
        <w:rPr>
          <w:rFonts w:ascii="Times New Roman" w:eastAsia="Times New Roman" w:hAnsi="Times New Roman" w:cs="Times New Roman"/>
          <w:sz w:val="24"/>
          <w:szCs w:val="24"/>
        </w:rPr>
        <w:br/>
        <w:t>Приднестровской Молдавской Республики</w:t>
      </w:r>
      <w:r w:rsidRPr="00174E06">
        <w:rPr>
          <w:rFonts w:ascii="Times New Roman" w:eastAsia="Times New Roman" w:hAnsi="Times New Roman" w:cs="Times New Roman"/>
          <w:sz w:val="24"/>
          <w:szCs w:val="24"/>
        </w:rPr>
        <w:br/>
        <w:t>от 15 февраля 2013 года № 20</w:t>
      </w:r>
    </w:p>
    <w:p w:rsidR="00174E06" w:rsidRDefault="00DB0119" w:rsidP="00174E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«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</w:rPr>
        <w:t xml:space="preserve">О порядке назначения и выплаты 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ежемесячной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</w:rPr>
        <w:t xml:space="preserve"> денежной компенсации в </w:t>
      </w:r>
      <w:r w:rsidR="00174E06" w:rsidRPr="00DB0119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возмещение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</w:rPr>
        <w:t xml:space="preserve">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</w:t>
      </w:r>
      <w:r>
        <w:rPr>
          <w:rFonts w:ascii="Times New Roman" w:eastAsia="Times New Roman" w:hAnsi="Times New Roman" w:cs="Times New Roman"/>
          <w:sz w:val="24"/>
          <w:szCs w:val="24"/>
        </w:rPr>
        <w:t>а производственном объединении «Маяк»</w:t>
      </w:r>
      <w:r w:rsidR="00174E06" w:rsidRPr="00174E06">
        <w:rPr>
          <w:rFonts w:ascii="Times New Roman" w:eastAsia="Times New Roman" w:hAnsi="Times New Roman" w:cs="Times New Roman"/>
          <w:sz w:val="24"/>
          <w:szCs w:val="24"/>
        </w:rPr>
        <w:t xml:space="preserve"> и сбросов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диоактивных отходов в реку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0119" w:rsidRPr="001B6FB3" w:rsidRDefault="00DB0119" w:rsidP="00DB01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B6FB3">
        <w:rPr>
          <w:rFonts w:ascii="Times New Roman" w:hAnsi="Times New Roman" w:cs="Times New Roman"/>
          <w:b/>
          <w:sz w:val="24"/>
          <w:szCs w:val="24"/>
        </w:rPr>
        <w:t>Текущая редакция</w:t>
      </w:r>
      <w:r w:rsidRPr="001B6FB3">
        <w:rPr>
          <w:rFonts w:ascii="Times New Roman" w:hAnsi="Times New Roman" w:cs="Times New Roman"/>
          <w:i/>
          <w:sz w:val="24"/>
          <w:szCs w:val="24"/>
        </w:rPr>
        <w:t xml:space="preserve"> подготовлена с учетом с изменений и дополнений от </w:t>
      </w:r>
    </w:p>
    <w:p w:rsidR="00DB0119" w:rsidRDefault="00DB0119" w:rsidP="00DB01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i/>
          <w:sz w:val="24"/>
          <w:szCs w:val="24"/>
        </w:rPr>
        <w:t xml:space="preserve"> 03.02.2014 № 57 (САЗ 14-11), от 21.04.2016 № 431 (САЗ 16-23) </w:t>
      </w:r>
    </w:p>
    <w:p w:rsidR="00DB0119" w:rsidRPr="00DB0119" w:rsidRDefault="00DB0119" w:rsidP="00DB01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1. Настоящее Положение разработано в соответствии с Законом Приднестровской Молдавской Республики о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т 11 января 2010 года № 8-З-IV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>О социальной защите граждан, пострадавших вследствие Чернобыльской катастрофы и иных радиаци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онных или техногенных катастроф»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10-2) с изменениями и дополнениями, внесенными законами Приднестровской Молдавской Республики от 21 апреля 2011 года № 30-ЗД-V (САЗ 11-16), </w:t>
      </w:r>
      <w:hyperlink r:id="rId6" w:tooltip="(ВСТУПИЛ В СИЛУ 10.07.2012) О внесении изменений и дополнения в Закон Приднестровской Молдавской Республики &quot;О социальной защите граждан, пострадавших вследствие Чернобыльской катастрофы и иных радиационных или техногенных катастроф&quot;" w:history="1">
        <w:r w:rsidRPr="001B6FB3">
          <w:rPr>
            <w:rFonts w:ascii="Times New Roman" w:eastAsia="Times New Roman" w:hAnsi="Times New Roman" w:cs="Times New Roman"/>
            <w:sz w:val="24"/>
            <w:szCs w:val="24"/>
          </w:rPr>
          <w:t>от 5 июля 2012 года № 122-ЗИД-V</w:t>
        </w:r>
      </w:hyperlink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12-28) и регулирует вопросы назначения и выплаты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ежемесячной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денежной компенсации в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возмещение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гражданам, ставшим инвалидами, получившим или перенесшим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производственном объеди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нении «Маяк»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1B6FB3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(далее - денежная компенсация).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2. Право на назначение и выплату денежной компенсации имеют: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а) граждане, ставшие инвалидами в результате аварии на Чернобыльской АЭС, испытаний ядерного оружия до даты фактического прекращения таких испытаний и учений, аварии н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а производственном объединении «Маяк»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1B6FB3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(далее - инвалиды);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б) лица, получившие или перенесшие лучевую болезнь, другие заболевания вследствие катастрофы на Чернобыльской АЭС, испытаний ядерного оружия до даты фактического прекращения таких испытаний и учений, аварии н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а производственном объединении «Маяк»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1B6FB3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, приведшие к стойкой утрате трудоспособности (без определения группы инвалидности) (далее - заболевшие).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3. Денежная компенсация выплачивается в размере: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а) инвалидам I группы - 511,28 РУ МЗП;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б) инвалидам II группы - 255,64 РУ МЗП;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в) инвалидам III группы - 97,74 РУ МЗП;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г) заболевшим - 26,32 РУ МЗП.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4. Гражданам, получавшим до вступления в силу Закона Приднестровской Молдавской Республики о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т 11 января 2010 года № 8-З-IV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>О социальной защите граждан, пострадавших вследствие Чернобыльской катастрофы и иных радиаци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онных или техногенных катастроф»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10-2) денежную компенсацию, выплачивается ранее установленная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ежемесячная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сумма, определенная в соответствии с Приказом Министерства здравоохранения и социальной защиты Приднестровской Молдавской Респуб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лики от 27 мая 2004 года № 239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Правил возмещения работодателями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и Правил о выплате организациями единовременного пособия в связи с ограничением трудоспособности или смерти работника, вследствие несчастного случая на производстве 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lastRenderedPageBreak/>
        <w:t>ил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и профессионального заболевания» (регистрационный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№ 2798 от 8 июня 2004 года) (САЗ 04-24), либо на основании их письменного заявления - денежная компенсация в размерах, предусмотренных пунктом 3 настоящего Положения.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Гражданам, ставшим на учет в территориальные органы Единого государственного фонда социального страхования Приднестровской Молдавской Республики после принятия Закона Приднестровской Молдавской Республики от 11 января 2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010 года № 8-З-IV «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>О социальной защите граждан, пострадавших вследствие Чернобыльской катастрофы и иных радиаци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онных или техногенных катастроф»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(САЗ 10-2) все компенсационные выплаты назначаются в соответствии с вышеназванным Законом.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5. Индексация ранее установленных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ежемесячных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сумм производится пропорционально увеличению установленного законодательством Приднестровской Молдавской Республики расчетного уровня минимальной заработной платы.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6. Для осуществления выплаты денежной компенсации в территориальные органы Единого государственного фонда социального страхования Приднестровской Молдавской Республики представляются следующие документы: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а) заявление о выплате денежной компенсации;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б) копия удостоверения о праве на льготы;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в) копия документа удостоверяющего личность заявителя;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г) копия справки установленного образца, подтверждающая факт установления инвалидности (в случае заболевания, приведшего к стойкой утрате трудоспособности без определения группы инвалидности - справку о проценте утраты трудоспособности);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д) решение Межведомственного экспертного совета о причинной связи с радиационным воздействием вследствие катастрофы на Чернобыльской АЭС, испытаний ядерного оружия до даты фактического прекращения таких испытаний и учений, аварии на производств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енном объединении «Маяк»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1B6FB3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>В случае переосвидетельствования в консилиуме врачебной экспертизы жизнеспособности, заявитель также обращается за решением Межведомственного экспертного совета о наличии или отсутствии причинной связи инвалидности с радиационным воздействием вследствие катастрофы на Чернобыльской АЭС, испытаний ядерного оружия до даты фактического прекращения таких испытаний и учений, аварии н</w:t>
      </w:r>
      <w:r w:rsidR="00DB0119">
        <w:rPr>
          <w:rFonts w:ascii="Times New Roman" w:eastAsia="Times New Roman" w:hAnsi="Times New Roman" w:cs="Times New Roman"/>
          <w:sz w:val="24"/>
          <w:szCs w:val="24"/>
        </w:rPr>
        <w:t>а производственном объединении «Маяк»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1B6FB3">
        <w:rPr>
          <w:rFonts w:ascii="Times New Roman" w:eastAsia="Times New Roman" w:hAnsi="Times New Roman" w:cs="Times New Roman"/>
          <w:sz w:val="24"/>
          <w:szCs w:val="24"/>
        </w:rPr>
        <w:t>Теча</w:t>
      </w:r>
      <w:proofErr w:type="spellEnd"/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7. Документы, предъявляемые в копиях (кроме уже заверенных в установленном порядке), заверяются (после сверки их с соответствующим подлинником), штампом территориального органа Единого государственного фонда социального страхования Приднестровской Молдавской Республики "копия верна" и личной подписью специалиста, осуществляющего прием заявлений).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8. В случаях, когда к заявлению приложены не все необходимые для назначения денежной компенсации документы, заявителю дается разъяснение, какие документы он должен представить дополнительно. Для представления недостающих документов, заявителю устанавливается трехмесячный срок их подачи с момента регистрации заявления.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9. Выплата денежной компенсации осуществляется территориальными органами Единого государственного фонда социального страхования Приднестровской Молдавской Республики по месту постоянной прописки лиц, которым назначена данная компенсация.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10. Денежная компенсация назначается со дня подачи заявления со всеми необходимыми документами и выплачиваются со дня возникновения права на данный вид компенсации.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При пересмотре размера денежной компенсации в связи с изменением группы инвалидности - с первого числа месяца, следующего за месяцем подачи заявления.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11. Денежная компенсация производится в течении срока: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а) инвалидам - на срок инвалидности;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в случае заболевания, приведшего к стойкой утрате трудоспособности без определения группы инвалидности - на период установления степени утраты трудоспособности.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12. Решение о выплате (об отказе в выплате) денежной компенсации принимается не позднее 10 дней со дня подачи заявления со всеми необходимыми документами.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13. Территориальный орган Единого государственного фонда социального страхования Приднестровской Молдавской Республики не позднее 10 дней после вынесения соответствующего решения письменно извещает заявителя об отказе в назначении денежной компенсации с указанием причины отказа и одновременно с возвращением всех документов.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14. На каждого заявителя формируется самостоятельно дело о выплате денежной компенсации (со всеми необходимыми документами), подлежащее бессрочному хранению.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15. Выплата денежной компенсации оформляется распоряжением территориального органа Единого государственного фонда социального страхования Приднестровской Молдавской Республики.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16. Выплата денежной компенсации осуществляется при наличии всех необходимых документов, определенных пунктом 5 настоящего Положения.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17. На период отбывания наказания в виде лишения свободы по приговору суда причитающиеся суммы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возмещения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перечисляются на специальный счет получателя и выплачивается ему после освобождения из мест лишения свободы, либо выплачиваются доверенному лицу получателя на основании доверенности, оформленной в установленном порядке.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18. На требования о выплате денежной компенсации исковая давность не распространяется. Однако, требования, предъявленные по истечении трех лет с момента возникновения права на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возмещение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такого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, удовлетворяются за прошлое время не более чем за три года, предшествовавшие предъявлению иска. </w:t>
      </w:r>
    </w:p>
    <w:p w:rsidR="00727529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19. Выплата сумм в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возмещении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FB3">
        <w:rPr>
          <w:rFonts w:ascii="Times New Roman" w:eastAsia="Times New Roman" w:hAnsi="Times New Roman" w:cs="Times New Roman"/>
          <w:sz w:val="24"/>
          <w:szCs w:val="24"/>
          <w:shd w:val="clear" w:color="auto" w:fill="FFFACD"/>
        </w:rPr>
        <w:t>вреда</w:t>
      </w: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 за текущий месяц производится не позднее истечения этого месяца путем перечисления причитающихся сумм на лицевой счет лица, имеющего право на получение данной компенсации в отделении Приднестровского Сберегательного банка.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Выплата недополученной (в связи со смертью получателя) суммы денежной компенсации за текущий месяц производится не позднее истечения этого месяца путем перечисления причитающихся сумм на лицевой счет получателя в отделении Приднестровского Сберегательного банка. Под недополученной суммой денежной компенсации в связи со смертью получателя следует считать сумму денежной компенсации, причитавшуюся получателю за полный месяц, независимо от даты смерти получателя в данном месяце. </w:t>
      </w:r>
    </w:p>
    <w:p w:rsidR="00174E06" w:rsidRPr="001B6FB3" w:rsidRDefault="00174E06" w:rsidP="00727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FB3">
        <w:rPr>
          <w:rFonts w:ascii="Times New Roman" w:eastAsia="Times New Roman" w:hAnsi="Times New Roman" w:cs="Times New Roman"/>
          <w:sz w:val="24"/>
          <w:szCs w:val="24"/>
        </w:rPr>
        <w:t xml:space="preserve">20. Споры по вопросам выплаты денежной компенсации разрешаются в порядке, предусмотренном законодательством Приднестровской Молдавской Республики. </w:t>
      </w:r>
    </w:p>
    <w:p w:rsidR="00095537" w:rsidRDefault="00095537" w:rsidP="00727529">
      <w:pPr>
        <w:ind w:firstLine="709"/>
        <w:jc w:val="both"/>
      </w:pPr>
    </w:p>
    <w:sectPr w:rsidR="00095537" w:rsidSect="0009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06"/>
    <w:rsid w:val="00095537"/>
    <w:rsid w:val="00174E06"/>
    <w:rsid w:val="001B6FB3"/>
    <w:rsid w:val="001F026C"/>
    <w:rsid w:val="00727529"/>
    <w:rsid w:val="009E1230"/>
    <w:rsid w:val="00D52DF2"/>
    <w:rsid w:val="00DB0119"/>
    <w:rsid w:val="00F0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CF0E9-6706-455B-9609-3F6876A8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37"/>
  </w:style>
  <w:style w:type="paragraph" w:styleId="1">
    <w:name w:val="heading 1"/>
    <w:basedOn w:val="a"/>
    <w:link w:val="10"/>
    <w:uiPriority w:val="9"/>
    <w:qFormat/>
    <w:rsid w:val="00174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74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74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E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74E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74E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ersion">
    <w:name w:val="version"/>
    <w:basedOn w:val="a0"/>
    <w:rsid w:val="00174E06"/>
  </w:style>
  <w:style w:type="character" w:styleId="a3">
    <w:name w:val="Hyperlink"/>
    <w:basedOn w:val="a0"/>
    <w:uiPriority w:val="99"/>
    <w:semiHidden/>
    <w:unhideWhenUsed/>
    <w:rsid w:val="00174E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4E06"/>
    <w:rPr>
      <w:i/>
      <w:iCs/>
    </w:rPr>
  </w:style>
  <w:style w:type="character" w:styleId="a6">
    <w:name w:val="Strong"/>
    <w:basedOn w:val="a0"/>
    <w:uiPriority w:val="22"/>
    <w:qFormat/>
    <w:rsid w:val="00174E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7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E06"/>
    <w:rPr>
      <w:rFonts w:ascii="Tahoma" w:hAnsi="Tahoma" w:cs="Tahoma"/>
      <w:sz w:val="16"/>
      <w:szCs w:val="16"/>
    </w:rPr>
  </w:style>
  <w:style w:type="paragraph" w:customStyle="1" w:styleId="head">
    <w:name w:val="head"/>
    <w:basedOn w:val="a"/>
    <w:rsid w:val="001F02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0767">
                      <w:marLeft w:val="0"/>
                      <w:marRight w:val="0"/>
                      <w:marTop w:val="0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0" w:color="999999"/>
                            <w:right w:val="none" w:sz="0" w:space="0" w:color="auto"/>
                          </w:divBdr>
                          <w:divsChild>
                            <w:div w:id="475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146800">
                      <w:marLeft w:val="10"/>
                      <w:marRight w:val="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6349">
                          <w:marLeft w:val="47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75722">
                          <w:marLeft w:val="0"/>
                          <w:marRight w:val="4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8405">
                      <w:marLeft w:val="0"/>
                      <w:marRight w:val="0"/>
                      <w:marTop w:val="0"/>
                      <w:marBottom w:val="1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5081">
                      <w:marLeft w:val="25"/>
                      <w:marRight w:val="25"/>
                      <w:marTop w:val="0"/>
                      <w:marBottom w:val="1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16237">
                  <w:marLeft w:val="0"/>
                  <w:marRight w:val="0"/>
                  <w:marTop w:val="0"/>
                  <w:marBottom w:val="3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17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auto"/>
                        <w:left w:val="none" w:sz="0" w:space="0" w:color="auto"/>
                        <w:bottom w:val="single" w:sz="8" w:space="0" w:color="auto"/>
                        <w:right w:val="none" w:sz="0" w:space="0" w:color="auto"/>
                      </w:divBdr>
                      <w:divsChild>
                        <w:div w:id="1826319831">
                          <w:marLeft w:val="0"/>
                          <w:marRight w:val="0"/>
                          <w:marTop w:val="95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8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17090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7325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78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95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0732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55788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44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5612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09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89673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35657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1185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8987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2194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41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1547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4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496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7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04607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7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9626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0372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68502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69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4888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2802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9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762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05052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4993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3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7770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6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250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381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3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532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7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919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22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4877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8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30880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47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2446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1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8015">
                                  <w:marLeft w:val="-3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9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2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7950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5374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8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8241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27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0533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4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573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53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22932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6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199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2214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7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1353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46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2793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8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66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63338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4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6035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4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02688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93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2747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1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341044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24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71249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976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47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87083">
                                  <w:marLeft w:val="-3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45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5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13671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62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2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270">
                                      <w:marLeft w:val="0"/>
                                      <w:marRight w:val="2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pmr.ru/View.aspx?id=R8xyNeCbWoQtCAmK3DrVtw%3d%3d" TargetMode="External"/><Relationship Id="rId5" Type="http://schemas.openxmlformats.org/officeDocument/2006/relationships/hyperlink" Target="http://pravopmr.ru/View.aspx?id=R8xyNeCbWoQtCAmK3DrVtw%3d%3d" TargetMode="External"/><Relationship Id="rId4" Type="http://schemas.openxmlformats.org/officeDocument/2006/relationships/hyperlink" Target="http://pravopmr.ru/View.aspx?id=hjjxt7%2bixjWGUpAVm1DX6Q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buchkova</dc:creator>
  <cp:keywords/>
  <dc:description/>
  <cp:lastModifiedBy>Анна Червицкая</cp:lastModifiedBy>
  <cp:revision>7</cp:revision>
  <dcterms:created xsi:type="dcterms:W3CDTF">2024-06-03T17:23:00Z</dcterms:created>
  <dcterms:modified xsi:type="dcterms:W3CDTF">2026-01-19T12:22:00Z</dcterms:modified>
</cp:coreProperties>
</file>